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D" w:rsidRPr="00516527" w:rsidRDefault="002374DD" w:rsidP="002374DD">
      <w:pPr>
        <w:pStyle w:val="Zaglavlje"/>
        <w:jc w:val="center"/>
        <w:rPr>
          <w:rFonts w:ascii="Garamond" w:hAnsi="Garamond"/>
          <w:color w:val="C0C0C0"/>
          <w:sz w:val="22"/>
          <w:szCs w:val="22"/>
          <w:lang w:val="hr-HR"/>
        </w:rPr>
      </w:pPr>
      <w:r w:rsidRPr="00516527">
        <w:rPr>
          <w:rFonts w:ascii="Garamond" w:hAnsi="Garamond"/>
          <w:color w:val="C0C0C0"/>
          <w:sz w:val="22"/>
          <w:szCs w:val="22"/>
          <w:lang w:val="hr-HR"/>
        </w:rPr>
        <w:t>SŠ «Vladimir Nazor» ČABAR,</w:t>
      </w:r>
    </w:p>
    <w:p w:rsidR="002374DD" w:rsidRPr="00516527" w:rsidRDefault="002374DD" w:rsidP="002374DD">
      <w:pPr>
        <w:pStyle w:val="Zaglavlje"/>
        <w:pBdr>
          <w:bottom w:val="single" w:sz="4" w:space="1" w:color="auto"/>
        </w:pBdr>
        <w:jc w:val="center"/>
        <w:rPr>
          <w:rFonts w:ascii="Garamond" w:hAnsi="Garamond"/>
          <w:color w:val="C0C0C0"/>
          <w:sz w:val="22"/>
          <w:szCs w:val="22"/>
          <w:lang w:val="hr-HR"/>
        </w:rPr>
      </w:pPr>
      <w:r w:rsidRPr="00516527">
        <w:rPr>
          <w:rFonts w:ascii="Garamond" w:hAnsi="Garamond"/>
          <w:color w:val="C0C0C0"/>
          <w:sz w:val="22"/>
          <w:szCs w:val="22"/>
          <w:lang w:val="hr-HR"/>
        </w:rPr>
        <w:t xml:space="preserve"> N. oslobođenja 5, tel.: 051 821 017, fax: 051 821 034, e-m</w:t>
      </w:r>
      <w:r w:rsidR="001D5295">
        <w:rPr>
          <w:rFonts w:ascii="Garamond" w:hAnsi="Garamond"/>
          <w:color w:val="C0C0C0"/>
          <w:sz w:val="22"/>
          <w:szCs w:val="22"/>
          <w:lang w:val="hr-HR"/>
        </w:rPr>
        <w:t>ail: ured@ss-vnazor-cabar.skole.hr</w:t>
      </w:r>
    </w:p>
    <w:p w:rsidR="002374DD" w:rsidRDefault="002374DD" w:rsidP="002374DD">
      <w:pPr>
        <w:rPr>
          <w:rFonts w:ascii="Garamond" w:hAnsi="Garamond"/>
          <w:sz w:val="28"/>
          <w:szCs w:val="28"/>
        </w:rPr>
        <w:sectPr w:rsidR="002374DD" w:rsidSect="00523059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374DD" w:rsidRPr="00DB3578" w:rsidRDefault="002374DD" w:rsidP="002374DD">
      <w:pPr>
        <w:rPr>
          <w:rFonts w:ascii="Garamond" w:hAnsi="Garamond"/>
          <w:sz w:val="28"/>
          <w:szCs w:val="28"/>
        </w:rPr>
      </w:pPr>
    </w:p>
    <w:p w:rsidR="00CF6D92" w:rsidRDefault="00CF6D92" w:rsidP="002374DD">
      <w:pPr>
        <w:jc w:val="center"/>
        <w:rPr>
          <w:rFonts w:ascii="Garamond" w:hAnsi="Garamond"/>
        </w:rPr>
      </w:pPr>
    </w:p>
    <w:p w:rsidR="00CF6D92" w:rsidRDefault="00CF6D92" w:rsidP="002374DD">
      <w:pPr>
        <w:jc w:val="center"/>
        <w:rPr>
          <w:rFonts w:ascii="Garamond" w:hAnsi="Garamond"/>
        </w:rPr>
      </w:pPr>
    </w:p>
    <w:p w:rsidR="002374DD" w:rsidRDefault="002374DD" w:rsidP="00E0741A">
      <w:pPr>
        <w:rPr>
          <w:rFonts w:ascii="Garamond" w:hAnsi="Garamond"/>
        </w:rPr>
      </w:pPr>
      <w:r w:rsidRPr="00103CAB">
        <w:rPr>
          <w:rFonts w:ascii="Garamond" w:hAnsi="Garamond"/>
        </w:rPr>
        <w:object w:dxaOrig="7887" w:dyaOrig="5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99pt" o:ole="">
            <v:imagedata r:id="rId6" o:title=""/>
          </v:shape>
          <o:OLEObject Type="Embed" ProgID="CorelDraw.Graphic.10" ShapeID="_x0000_i1025" DrawAspect="Content" ObjectID="_1750653329" r:id="rId7"/>
        </w:object>
      </w:r>
    </w:p>
    <w:p w:rsidR="00E0741A" w:rsidRDefault="00E0741A" w:rsidP="00E0741A">
      <w:pPr>
        <w:rPr>
          <w:rFonts w:ascii="Garamond" w:hAnsi="Garamond"/>
          <w:b/>
          <w:sz w:val="28"/>
          <w:szCs w:val="28"/>
        </w:rPr>
      </w:pPr>
    </w:p>
    <w:p w:rsidR="002374DD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REPUBLIKA HRVATSKA</w:t>
      </w:r>
    </w:p>
    <w:p w:rsidR="002374DD" w:rsidRPr="00523059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PRIMORSKO-GORANSKA ŽUPANIJA</w:t>
      </w:r>
    </w:p>
    <w:p w:rsidR="002374DD" w:rsidRPr="00523059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Srednja Škola «Vladimir Nazor»</w:t>
      </w:r>
    </w:p>
    <w:p w:rsidR="00D33583" w:rsidRDefault="00882800" w:rsidP="00D3358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 A</w:t>
      </w:r>
      <w:r w:rsidR="00D33583">
        <w:rPr>
          <w:rFonts w:ascii="Garamond" w:hAnsi="Garamond"/>
          <w:b/>
          <w:sz w:val="28"/>
          <w:szCs w:val="28"/>
        </w:rPr>
        <w:t xml:space="preserve"> B A R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jc w:val="center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BILJEŠKE</w:t>
      </w:r>
    </w:p>
    <w:p w:rsidR="00D33583" w:rsidRPr="00896035" w:rsidRDefault="00D33583" w:rsidP="00D33583">
      <w:pPr>
        <w:pStyle w:val="Bezproreda"/>
        <w:jc w:val="center"/>
        <w:rPr>
          <w:b/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o Financijskom izvještaju za razdobl</w:t>
      </w:r>
      <w:r>
        <w:rPr>
          <w:sz w:val="24"/>
          <w:szCs w:val="24"/>
        </w:rPr>
        <w:t>je od 1.siječnja do 30. lipnja 2023.</w:t>
      </w:r>
      <w:r w:rsidRPr="00896035">
        <w:rPr>
          <w:sz w:val="24"/>
          <w:szCs w:val="24"/>
        </w:rPr>
        <w:t xml:space="preserve"> godine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E248F1" w:rsidRDefault="00E248F1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PRIHODI:</w:t>
      </w:r>
    </w:p>
    <w:p w:rsidR="00D33583" w:rsidRPr="00896035" w:rsidRDefault="00D33583" w:rsidP="00D33583">
      <w:pPr>
        <w:pStyle w:val="Bezproreda"/>
        <w:rPr>
          <w:b/>
          <w:sz w:val="24"/>
          <w:szCs w:val="24"/>
        </w:rPr>
      </w:pPr>
    </w:p>
    <w:p w:rsidR="00D33583" w:rsidRPr="00896035" w:rsidRDefault="00D33583" w:rsidP="00D33583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MINISTARSTVO ZNANOSTI I </w:t>
      </w:r>
      <w:r w:rsidRPr="00896035">
        <w:rPr>
          <w:sz w:val="24"/>
          <w:szCs w:val="24"/>
        </w:rPr>
        <w:t xml:space="preserve"> OBRAZOVANJA</w:t>
      </w:r>
    </w:p>
    <w:p w:rsidR="00D33583" w:rsidRPr="00896035" w:rsidRDefault="00D33583" w:rsidP="00D33583">
      <w:pPr>
        <w:pStyle w:val="Bezproreda"/>
        <w:ind w:left="426" w:firstLine="282"/>
        <w:rPr>
          <w:sz w:val="24"/>
          <w:szCs w:val="24"/>
        </w:rPr>
      </w:pPr>
      <w:r w:rsidRPr="00896035">
        <w:rPr>
          <w:sz w:val="24"/>
          <w:szCs w:val="24"/>
        </w:rPr>
        <w:t xml:space="preserve"> ZAGREB                                                                      </w:t>
      </w:r>
      <w:r>
        <w:rPr>
          <w:sz w:val="24"/>
          <w:szCs w:val="24"/>
        </w:rPr>
        <w:t xml:space="preserve">                         144.191,82  EUR</w:t>
      </w:r>
    </w:p>
    <w:p w:rsidR="00D33583" w:rsidRPr="00896035" w:rsidRDefault="00D33583" w:rsidP="00D33583">
      <w:pPr>
        <w:pStyle w:val="Bezproreda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2.   PRIHODI OD KAMATA NA DEPOZITE                                   </w:t>
      </w:r>
      <w:r>
        <w:rPr>
          <w:sz w:val="24"/>
          <w:szCs w:val="24"/>
        </w:rPr>
        <w:t xml:space="preserve">     </w:t>
      </w:r>
      <w:r w:rsidRPr="00896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0,82  EUR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6035">
        <w:rPr>
          <w:sz w:val="24"/>
          <w:szCs w:val="24"/>
        </w:rPr>
        <w:t xml:space="preserve"> 3.    ŽUPANIJA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27.409,22 EUR</w:t>
      </w:r>
    </w:p>
    <w:p w:rsidR="00D33583" w:rsidRPr="00896035" w:rsidRDefault="00D33583" w:rsidP="00D33583">
      <w:pPr>
        <w:pStyle w:val="Bezproreda"/>
        <w:tabs>
          <w:tab w:val="left" w:pos="5547"/>
        </w:tabs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6035">
        <w:rPr>
          <w:sz w:val="24"/>
          <w:szCs w:val="24"/>
        </w:rPr>
        <w:t xml:space="preserve">  5.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STALI NESPOMENUTI PRIHODI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421,60  EUR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6035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PRIHODI OD  NEFINANCIJSKE IMOVINE                 </w:t>
      </w:r>
      <w:r>
        <w:rPr>
          <w:sz w:val="24"/>
          <w:szCs w:val="24"/>
        </w:rPr>
        <w:t xml:space="preserve">                                   21,73  EUR</w:t>
      </w:r>
      <w:r w:rsidRPr="008960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</w:p>
    <w:p w:rsidR="00D33583" w:rsidRDefault="00D33583" w:rsidP="00D33583">
      <w:pPr>
        <w:pStyle w:val="Bezproreda"/>
        <w:rPr>
          <w:sz w:val="24"/>
          <w:szCs w:val="24"/>
        </w:rPr>
      </w:pPr>
    </w:p>
    <w:p w:rsidR="00E248F1" w:rsidRDefault="00E248F1" w:rsidP="00D33583">
      <w:pPr>
        <w:pStyle w:val="Bezproreda"/>
        <w:rPr>
          <w:sz w:val="24"/>
          <w:szCs w:val="24"/>
        </w:rPr>
      </w:pPr>
    </w:p>
    <w:p w:rsidR="00E248F1" w:rsidRPr="00896035" w:rsidRDefault="00E248F1" w:rsidP="00D33583">
      <w:pPr>
        <w:pStyle w:val="Bezproreda"/>
        <w:rPr>
          <w:sz w:val="24"/>
          <w:szCs w:val="24"/>
        </w:rPr>
      </w:pPr>
    </w:p>
    <w:p w:rsidR="00D33583" w:rsidRDefault="00D33583" w:rsidP="00D33583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 xml:space="preserve">UKUPNO: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89603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896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8960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172.045, 19 EUR</w:t>
      </w:r>
    </w:p>
    <w:p w:rsidR="00D33583" w:rsidRDefault="00D33583" w:rsidP="00D33583">
      <w:pPr>
        <w:pStyle w:val="Bezproreda"/>
        <w:rPr>
          <w:b/>
          <w:sz w:val="24"/>
          <w:szCs w:val="24"/>
        </w:rPr>
      </w:pPr>
    </w:p>
    <w:p w:rsidR="00D33583" w:rsidRDefault="00D33583" w:rsidP="00D33583">
      <w:pPr>
        <w:pStyle w:val="Bezproreda"/>
        <w:rPr>
          <w:b/>
          <w:sz w:val="24"/>
          <w:szCs w:val="24"/>
        </w:rPr>
      </w:pPr>
    </w:p>
    <w:p w:rsidR="00D33583" w:rsidRDefault="00D33583" w:rsidP="00D33583">
      <w:pPr>
        <w:pStyle w:val="Bezproreda"/>
        <w:rPr>
          <w:b/>
          <w:sz w:val="24"/>
          <w:szCs w:val="24"/>
        </w:rPr>
      </w:pPr>
    </w:p>
    <w:p w:rsidR="00D33583" w:rsidRDefault="00D33583" w:rsidP="00D33583">
      <w:pPr>
        <w:pStyle w:val="Bezproreda"/>
        <w:rPr>
          <w:b/>
          <w:sz w:val="24"/>
          <w:szCs w:val="24"/>
        </w:rPr>
      </w:pPr>
    </w:p>
    <w:p w:rsidR="00D33583" w:rsidRDefault="00D33583" w:rsidP="00D33583">
      <w:pPr>
        <w:pStyle w:val="Bezproreda"/>
        <w:rPr>
          <w:b/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b/>
          <w:sz w:val="24"/>
          <w:szCs w:val="24"/>
        </w:rPr>
      </w:pPr>
    </w:p>
    <w:p w:rsidR="00D33583" w:rsidRPr="00896035" w:rsidRDefault="00D33583" w:rsidP="00D33583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RASHODI:</w:t>
      </w:r>
    </w:p>
    <w:p w:rsidR="00D33583" w:rsidRPr="00896035" w:rsidRDefault="00D33583" w:rsidP="00D33583">
      <w:pPr>
        <w:pStyle w:val="Bezproreda"/>
        <w:rPr>
          <w:b/>
          <w:sz w:val="24"/>
          <w:szCs w:val="24"/>
        </w:rPr>
      </w:pPr>
    </w:p>
    <w:p w:rsidR="00D33583" w:rsidRPr="00896035" w:rsidRDefault="00D33583" w:rsidP="00D33583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RASHODI ZA ZAPOSLENE                   </w:t>
      </w:r>
      <w:r>
        <w:rPr>
          <w:sz w:val="24"/>
          <w:szCs w:val="24"/>
        </w:rPr>
        <w:t xml:space="preserve">                               </w:t>
      </w:r>
      <w:r w:rsidRPr="008960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96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144.142,65  EUR</w:t>
      </w:r>
    </w:p>
    <w:p w:rsidR="00D33583" w:rsidRDefault="00D33583" w:rsidP="00D33583">
      <w:pPr>
        <w:pStyle w:val="Bezproreda"/>
        <w:ind w:left="1065"/>
        <w:rPr>
          <w:sz w:val="24"/>
          <w:szCs w:val="24"/>
        </w:rPr>
      </w:pPr>
    </w:p>
    <w:p w:rsidR="00D33583" w:rsidRPr="00896035" w:rsidRDefault="00D33583" w:rsidP="00D33583">
      <w:pPr>
        <w:pStyle w:val="Bezproreda"/>
        <w:ind w:left="1065"/>
        <w:rPr>
          <w:sz w:val="24"/>
          <w:szCs w:val="24"/>
        </w:rPr>
      </w:pPr>
    </w:p>
    <w:p w:rsidR="00D33583" w:rsidRPr="006266C3" w:rsidRDefault="00D33583" w:rsidP="00D33583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MATERIJALNI RASHODI  </w:t>
      </w:r>
      <w:r>
        <w:rPr>
          <w:sz w:val="24"/>
          <w:szCs w:val="24"/>
        </w:rPr>
        <w:t xml:space="preserve">                                                                     27.502,54 EUR</w:t>
      </w:r>
    </w:p>
    <w:p w:rsidR="00D33583" w:rsidRPr="00480473" w:rsidRDefault="00D33583" w:rsidP="00D33583">
      <w:pPr>
        <w:pStyle w:val="Odlomakpopisa"/>
      </w:pPr>
    </w:p>
    <w:p w:rsidR="00D33583" w:rsidRPr="00A34D78" w:rsidRDefault="00D33583" w:rsidP="00D33583">
      <w:pPr>
        <w:pStyle w:val="Odlomakpopisa"/>
        <w:numPr>
          <w:ilvl w:val="0"/>
          <w:numId w:val="4"/>
        </w:numPr>
        <w:spacing w:after="200" w:line="276" w:lineRule="auto"/>
      </w:pPr>
      <w:r>
        <w:t xml:space="preserve">OSTALI NESPOMENUTI RASHODI                                           400,00  EUR      </w:t>
      </w:r>
      <w:r w:rsidRPr="00A34D78">
        <w:t xml:space="preserve"> </w:t>
      </w:r>
    </w:p>
    <w:p w:rsidR="00D33583" w:rsidRPr="00896035" w:rsidRDefault="00D33583" w:rsidP="00D33583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</w:t>
      </w:r>
    </w:p>
    <w:p w:rsidR="00D33583" w:rsidRDefault="00D33583" w:rsidP="00D33583">
      <w:pPr>
        <w:rPr>
          <w:rFonts w:ascii="Garamond" w:hAnsi="Garamond"/>
          <w:b/>
          <w:sz w:val="28"/>
          <w:szCs w:val="28"/>
        </w:rPr>
      </w:pPr>
      <w:r w:rsidRPr="00896035">
        <w:rPr>
          <w:b/>
        </w:rPr>
        <w:t xml:space="preserve">UKUPNO:               </w:t>
      </w:r>
      <w:r>
        <w:rPr>
          <w:b/>
        </w:rPr>
        <w:t xml:space="preserve">                                                                               172.045,19</w:t>
      </w:r>
      <w:r w:rsidRPr="00896035">
        <w:rPr>
          <w:b/>
        </w:rPr>
        <w:t xml:space="preserve">  </w:t>
      </w:r>
      <w:r>
        <w:rPr>
          <w:b/>
        </w:rPr>
        <w:t>EUR</w:t>
      </w:r>
      <w:r w:rsidRPr="00896035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Pr="00896035">
        <w:rPr>
          <w:b/>
        </w:rPr>
        <w:t xml:space="preserve">   </w:t>
      </w:r>
      <w:r>
        <w:rPr>
          <w:b/>
        </w:rPr>
        <w:t xml:space="preserve">   </w:t>
      </w:r>
      <w:r w:rsidRPr="00896035">
        <w:rPr>
          <w:b/>
        </w:rPr>
        <w:t xml:space="preserve"> </w:t>
      </w:r>
      <w:r>
        <w:rPr>
          <w:b/>
        </w:rPr>
        <w:t xml:space="preserve">    </w:t>
      </w:r>
    </w:p>
    <w:p w:rsidR="00D33583" w:rsidRDefault="00D33583" w:rsidP="000331F1">
      <w:pPr>
        <w:rPr>
          <w:rFonts w:ascii="Garamond" w:hAnsi="Garamond"/>
          <w:b/>
          <w:sz w:val="28"/>
          <w:szCs w:val="28"/>
        </w:rPr>
      </w:pPr>
    </w:p>
    <w:p w:rsidR="00D33583" w:rsidRDefault="00D33583" w:rsidP="000331F1">
      <w:pPr>
        <w:rPr>
          <w:rFonts w:ascii="Garamond" w:hAnsi="Garamond"/>
          <w:b/>
          <w:sz w:val="28"/>
          <w:szCs w:val="28"/>
        </w:rPr>
      </w:pPr>
    </w:p>
    <w:p w:rsidR="00E248F1" w:rsidRDefault="00E248F1" w:rsidP="000331F1">
      <w:pPr>
        <w:rPr>
          <w:rFonts w:ascii="Garamond" w:hAnsi="Garamond"/>
          <w:b/>
          <w:sz w:val="28"/>
          <w:szCs w:val="28"/>
        </w:rPr>
      </w:pPr>
    </w:p>
    <w:p w:rsidR="00E248F1" w:rsidRDefault="00E248F1" w:rsidP="000331F1">
      <w:pPr>
        <w:rPr>
          <w:rFonts w:ascii="Garamond" w:hAnsi="Garamond"/>
          <w:b/>
          <w:sz w:val="28"/>
          <w:szCs w:val="28"/>
        </w:rPr>
      </w:pPr>
    </w:p>
    <w:p w:rsidR="002A6EE7" w:rsidRDefault="002A6EE7" w:rsidP="000331F1">
      <w:pPr>
        <w:rPr>
          <w:rFonts w:ascii="Garamond" w:hAnsi="Garamond"/>
          <w:b/>
          <w:sz w:val="28"/>
          <w:szCs w:val="28"/>
        </w:rPr>
      </w:pPr>
    </w:p>
    <w:p w:rsidR="005F31F5" w:rsidRDefault="005F31F5" w:rsidP="00D33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Obrazloženje Financijskog </w:t>
      </w:r>
      <w:r w:rsidR="00D33583">
        <w:rPr>
          <w:b/>
          <w:sz w:val="28"/>
          <w:szCs w:val="28"/>
        </w:rPr>
        <w:t>izvještaja</w:t>
      </w:r>
      <w:r>
        <w:rPr>
          <w:b/>
          <w:sz w:val="28"/>
          <w:szCs w:val="28"/>
        </w:rPr>
        <w:t xml:space="preserve"> od 1. sij</w:t>
      </w:r>
      <w:r w:rsidR="00E0741A">
        <w:rPr>
          <w:b/>
          <w:sz w:val="28"/>
          <w:szCs w:val="28"/>
        </w:rPr>
        <w:t>ečnja do 30. lipnja 2023. godinu</w:t>
      </w:r>
    </w:p>
    <w:p w:rsidR="009546A4" w:rsidRDefault="009546A4" w:rsidP="002374DD">
      <w:pPr>
        <w:rPr>
          <w:b/>
          <w:sz w:val="28"/>
          <w:szCs w:val="28"/>
        </w:rPr>
      </w:pPr>
    </w:p>
    <w:p w:rsidR="00E0741A" w:rsidRDefault="00E0741A" w:rsidP="002374DD">
      <w:pPr>
        <w:rPr>
          <w:b/>
          <w:sz w:val="28"/>
          <w:szCs w:val="28"/>
        </w:rPr>
      </w:pPr>
    </w:p>
    <w:p w:rsidR="002A6EE7" w:rsidRDefault="002A6EE7" w:rsidP="002374DD">
      <w:pPr>
        <w:rPr>
          <w:b/>
          <w:sz w:val="28"/>
          <w:szCs w:val="28"/>
        </w:rPr>
      </w:pPr>
    </w:p>
    <w:p w:rsidR="005F31F5" w:rsidRDefault="005F31F5" w:rsidP="002374DD">
      <w:r>
        <w:tab/>
        <w:t>U razdoblju od 1. siječnja do 30. lipnja 2023. godine ostvareni su ukupni prihodi u iznosu od 172.045,19 EUR. Ostvarene prihode sačinjavaju:</w:t>
      </w:r>
    </w:p>
    <w:p w:rsidR="005F31F5" w:rsidRDefault="005F31F5" w:rsidP="002374DD"/>
    <w:p w:rsidR="009546A4" w:rsidRDefault="009546A4" w:rsidP="002374DD"/>
    <w:p w:rsidR="005F31F5" w:rsidRDefault="005F31F5" w:rsidP="005F31F5">
      <w:pPr>
        <w:pStyle w:val="Odlomakpopisa"/>
        <w:numPr>
          <w:ilvl w:val="0"/>
          <w:numId w:val="2"/>
        </w:numPr>
      </w:pPr>
      <w:r>
        <w:t xml:space="preserve">144.191,82 EUR  prihodi od Ministarstva znanosti i obrazovanja koji se sastoje od plaća za zaposlene, materijalnih prava, od pomoći za bolovanje duže od 90 dana, </w:t>
      </w:r>
      <w:r w:rsidR="00817D42">
        <w:t xml:space="preserve">te regresa za godišnji odmor, te od prihoda za </w:t>
      </w:r>
      <w:r w:rsidR="007555A2">
        <w:t>sufinanciranje higijenskih potrepština.</w:t>
      </w:r>
    </w:p>
    <w:p w:rsidR="00F174AD" w:rsidRDefault="00F174AD" w:rsidP="00F174AD"/>
    <w:p w:rsidR="00F174AD" w:rsidRDefault="00F174AD" w:rsidP="00F174AD">
      <w:pPr>
        <w:pStyle w:val="Odlomakpopisa"/>
        <w:numPr>
          <w:ilvl w:val="0"/>
          <w:numId w:val="2"/>
        </w:numPr>
      </w:pPr>
      <w:r>
        <w:t xml:space="preserve">27.409,22 EUR </w:t>
      </w:r>
      <w:r w:rsidR="00DA219D">
        <w:t>prihodi od Županije koji se sastoje od prihoda za decentralizirane funkcije u iznosu od 26.298.19 EUR, Programi školskog kurikuluma u iznosu od 967,08 EUR, te program „Zdravlje i higijena“ 143,95 EUR.</w:t>
      </w:r>
    </w:p>
    <w:p w:rsidR="00DA219D" w:rsidRDefault="00DA219D" w:rsidP="00DA219D"/>
    <w:p w:rsidR="00DA219D" w:rsidRDefault="00DA219D" w:rsidP="00DA219D">
      <w:pPr>
        <w:pStyle w:val="Odlomakpopisa"/>
        <w:numPr>
          <w:ilvl w:val="0"/>
          <w:numId w:val="2"/>
        </w:numPr>
      </w:pPr>
      <w:r>
        <w:t>0,82 EUR kamate na depozite po viđenju.</w:t>
      </w:r>
    </w:p>
    <w:p w:rsidR="00DA219D" w:rsidRDefault="00DA219D" w:rsidP="00DA219D"/>
    <w:p w:rsidR="00DA219D" w:rsidRDefault="00DA219D" w:rsidP="00DA219D">
      <w:pPr>
        <w:pStyle w:val="Odlomakpopisa"/>
        <w:numPr>
          <w:ilvl w:val="0"/>
          <w:numId w:val="2"/>
        </w:numPr>
      </w:pPr>
      <w:r>
        <w:t>421,60 EUR ostali nespomenuti prihodi koji se odnose na: 400 EUR uplata učenika za izlet, te 21 73 EUR  uplata za korištenje učionice u svrhu likovne radionice.</w:t>
      </w:r>
    </w:p>
    <w:p w:rsidR="00DA219D" w:rsidRDefault="00DA219D" w:rsidP="00DA219D">
      <w:pPr>
        <w:pStyle w:val="Odlomakpopisa"/>
      </w:pPr>
    </w:p>
    <w:p w:rsidR="00DA219D" w:rsidRDefault="00E0741A" w:rsidP="00DA219D">
      <w:pPr>
        <w:pStyle w:val="Odlomakpopisa"/>
        <w:numPr>
          <w:ilvl w:val="0"/>
          <w:numId w:val="2"/>
        </w:numPr>
      </w:pPr>
      <w:r>
        <w:t>21,73 EUR prihodi od nefinancijske imovine, tj. uplata  na kontu 72111 Stambeni objekti za zaposlene.</w:t>
      </w:r>
    </w:p>
    <w:p w:rsidR="00D33583" w:rsidRDefault="00D33583" w:rsidP="00E0741A">
      <w:pPr>
        <w:pStyle w:val="Odlomakpopisa"/>
      </w:pPr>
    </w:p>
    <w:p w:rsidR="009546A4" w:rsidRDefault="009546A4" w:rsidP="00D33583"/>
    <w:p w:rsidR="00E0741A" w:rsidRDefault="00E0741A" w:rsidP="00E0741A">
      <w:pPr>
        <w:pStyle w:val="Odlomakpopisa"/>
        <w:ind w:left="1080"/>
        <w:jc w:val="both"/>
      </w:pPr>
      <w:r>
        <w:t>U razdoblju od 1. siječnja do 30. lipnja 2023. godine ostvareni su ukupni rashodi</w:t>
      </w:r>
    </w:p>
    <w:p w:rsidR="00E0741A" w:rsidRDefault="00E0741A" w:rsidP="00E0741A">
      <w:pPr>
        <w:jc w:val="both"/>
      </w:pPr>
      <w:r>
        <w:t>u iznosu od 172.045,19 EUR.</w:t>
      </w:r>
    </w:p>
    <w:p w:rsidR="00E0741A" w:rsidRDefault="00E0741A" w:rsidP="00E0741A">
      <w:pPr>
        <w:jc w:val="both"/>
      </w:pPr>
    </w:p>
    <w:p w:rsidR="00E248F1" w:rsidRDefault="00E248F1" w:rsidP="00E0741A">
      <w:pPr>
        <w:jc w:val="both"/>
      </w:pPr>
    </w:p>
    <w:p w:rsidR="00E248F1" w:rsidRDefault="00E248F1" w:rsidP="00E0741A">
      <w:pPr>
        <w:jc w:val="both"/>
      </w:pPr>
    </w:p>
    <w:p w:rsidR="00E0741A" w:rsidRDefault="00E0741A" w:rsidP="00E0741A">
      <w:pPr>
        <w:jc w:val="both"/>
      </w:pPr>
    </w:p>
    <w:p w:rsidR="00E248F1" w:rsidRDefault="00E0741A" w:rsidP="00E0741A">
      <w:pPr>
        <w:jc w:val="both"/>
      </w:pPr>
      <w:r>
        <w:t xml:space="preserve"> </w:t>
      </w:r>
    </w:p>
    <w:p w:rsidR="00E248F1" w:rsidRDefault="00E248F1" w:rsidP="00E0741A">
      <w:pPr>
        <w:jc w:val="both"/>
      </w:pPr>
    </w:p>
    <w:p w:rsidR="00E248F1" w:rsidRDefault="00E248F1" w:rsidP="00E0741A">
      <w:pPr>
        <w:jc w:val="both"/>
      </w:pPr>
    </w:p>
    <w:p w:rsidR="00E0741A" w:rsidRDefault="00E0741A" w:rsidP="00E0741A">
      <w:pPr>
        <w:jc w:val="both"/>
      </w:pPr>
      <w:r>
        <w:tab/>
        <w:t>Ukupne rashode sačinjavaju:</w:t>
      </w:r>
    </w:p>
    <w:p w:rsidR="00E0741A" w:rsidRDefault="00E0741A" w:rsidP="00E0741A">
      <w:pPr>
        <w:jc w:val="both"/>
      </w:pPr>
    </w:p>
    <w:p w:rsidR="00E0741A" w:rsidRDefault="00E0741A" w:rsidP="00E0741A">
      <w:pPr>
        <w:pStyle w:val="Odlomakpopisa"/>
        <w:numPr>
          <w:ilvl w:val="0"/>
          <w:numId w:val="2"/>
        </w:numPr>
        <w:jc w:val="both"/>
      </w:pPr>
      <w:r>
        <w:t>144.142,65 EUR rashodi za zaposlene ( plaće, materijalna prava, pomoć za bolovanje duže od 90, dana, regres, higijenske potrepštine).</w:t>
      </w:r>
      <w:r>
        <w:tab/>
      </w:r>
    </w:p>
    <w:p w:rsidR="002A6EE7" w:rsidRDefault="002A6EE7" w:rsidP="002A6EE7">
      <w:pPr>
        <w:jc w:val="both"/>
      </w:pPr>
    </w:p>
    <w:p w:rsidR="002A6EE7" w:rsidRDefault="002A6EE7" w:rsidP="002A6EE7">
      <w:pPr>
        <w:jc w:val="both"/>
      </w:pPr>
    </w:p>
    <w:p w:rsidR="00E0741A" w:rsidRDefault="00E0741A" w:rsidP="00E0741A">
      <w:pPr>
        <w:pStyle w:val="Odlomakpopisa"/>
        <w:numPr>
          <w:ilvl w:val="0"/>
          <w:numId w:val="2"/>
        </w:numPr>
        <w:jc w:val="both"/>
      </w:pPr>
      <w:r>
        <w:t>27</w:t>
      </w:r>
      <w:r w:rsidR="004C7DDC">
        <w:t>.502,54 EUR materijalni rashodi</w:t>
      </w:r>
      <w:r w:rsidR="00A553B2">
        <w:t xml:space="preserve"> ( naknade troškova zaposlenima 10.099,81 EUR, rashodi za mat. i energiju 13.256,38 EUR, rashodi za usluge 3.323,59 EUR, ostali nespomenuti rashodi poslovanja 822.76 EUR). </w:t>
      </w:r>
    </w:p>
    <w:p w:rsidR="004C7DDC" w:rsidRDefault="004C7DDC" w:rsidP="004C7DDC">
      <w:pPr>
        <w:pStyle w:val="Odlomakpopisa"/>
      </w:pPr>
    </w:p>
    <w:p w:rsidR="004C7DDC" w:rsidRDefault="004C7DDC" w:rsidP="002C046F">
      <w:pPr>
        <w:pStyle w:val="Odlomakpopisa"/>
        <w:numPr>
          <w:ilvl w:val="0"/>
          <w:numId w:val="2"/>
        </w:numPr>
      </w:pPr>
      <w:r>
        <w:t>400,00 EUR  ostali nespomenuti rashodi poslovanja – izlet učenika.</w:t>
      </w:r>
    </w:p>
    <w:p w:rsidR="00A553B2" w:rsidRDefault="00A553B2" w:rsidP="00A553B2">
      <w:pPr>
        <w:pStyle w:val="Odlomakpopisa"/>
      </w:pPr>
    </w:p>
    <w:p w:rsidR="00A553B2" w:rsidRDefault="00A553B2" w:rsidP="00A553B2"/>
    <w:p w:rsidR="00A553B2" w:rsidRDefault="00A553B2" w:rsidP="00A553B2"/>
    <w:p w:rsidR="002A6EE7" w:rsidRDefault="002A6EE7" w:rsidP="00A553B2"/>
    <w:p w:rsidR="00A553B2" w:rsidRDefault="001A1638" w:rsidP="00A553B2">
      <w:r>
        <w:t>BILJEŠKE UZ OBVEZE</w:t>
      </w:r>
    </w:p>
    <w:p w:rsidR="001A1638" w:rsidRDefault="001A1638" w:rsidP="00A553B2"/>
    <w:p w:rsidR="001A1638" w:rsidRDefault="001A1638" w:rsidP="00A553B2"/>
    <w:p w:rsidR="001A1638" w:rsidRDefault="001A1638" w:rsidP="00E248F1">
      <w:pPr>
        <w:ind w:firstLine="720"/>
      </w:pPr>
      <w:r>
        <w:t xml:space="preserve">Ukupne obveze na početku izvještajnog razdoblja iznose 48.821,90 eura, a odnose se na obveze za zaposlene te na naknadu za zapošljavanje invalida. </w:t>
      </w:r>
    </w:p>
    <w:p w:rsidR="001A1638" w:rsidRDefault="001A1638" w:rsidP="00A553B2"/>
    <w:p w:rsidR="001A1638" w:rsidRDefault="001A1638" w:rsidP="00E248F1">
      <w:pPr>
        <w:ind w:firstLine="720"/>
      </w:pPr>
      <w:bookmarkStart w:id="0" w:name="_GoBack"/>
      <w:bookmarkEnd w:id="0"/>
      <w:r>
        <w:t>Stanje na kraju izvještajnog razdoblja iznosi 43.561,58 eura, a sastoji se od rashoda poslovanja. (plaće za zaposlene, naknada za nezapošljavanje invalida, materijalne rashode, ostale tekuće obveze)</w:t>
      </w:r>
    </w:p>
    <w:p w:rsidR="00A553B2" w:rsidRDefault="00A553B2" w:rsidP="00A553B2"/>
    <w:p w:rsidR="009546A4" w:rsidRDefault="009546A4" w:rsidP="00A553B2"/>
    <w:p w:rsidR="00A553B2" w:rsidRDefault="00A553B2" w:rsidP="00A553B2"/>
    <w:p w:rsidR="002A6EE7" w:rsidRDefault="002A6EE7" w:rsidP="00A553B2"/>
    <w:p w:rsidR="00A553B2" w:rsidRDefault="00A553B2" w:rsidP="00A553B2"/>
    <w:p w:rsidR="00A553B2" w:rsidRDefault="00A553B2" w:rsidP="00A553B2"/>
    <w:p w:rsidR="00A553B2" w:rsidRDefault="00A553B2" w:rsidP="00A553B2">
      <w:r>
        <w:t>U Čabru, 7. srpnja 2023. godine</w:t>
      </w:r>
    </w:p>
    <w:p w:rsidR="00A553B2" w:rsidRDefault="00A553B2" w:rsidP="00A553B2"/>
    <w:p w:rsidR="009546A4" w:rsidRDefault="009546A4" w:rsidP="00A553B2"/>
    <w:p w:rsidR="00A553B2" w:rsidRDefault="00A553B2" w:rsidP="00A553B2"/>
    <w:p w:rsidR="00A553B2" w:rsidRDefault="00A553B2" w:rsidP="00A553B2"/>
    <w:p w:rsidR="00A553B2" w:rsidRDefault="00A553B2" w:rsidP="00A553B2">
      <w:r>
        <w:t xml:space="preserve">                                                                                                                     Ravnatelj:</w:t>
      </w:r>
    </w:p>
    <w:p w:rsidR="00A553B2" w:rsidRDefault="00A553B2" w:rsidP="00A553B2">
      <w:r>
        <w:t xml:space="preserve">                                                                                                           </w:t>
      </w:r>
      <w:proofErr w:type="spellStart"/>
      <w:r>
        <w:t>Rajšel</w:t>
      </w:r>
      <w:proofErr w:type="spellEnd"/>
      <w:r>
        <w:t xml:space="preserve"> Kristijan, prof.</w:t>
      </w:r>
    </w:p>
    <w:p w:rsidR="00E0741A" w:rsidRDefault="00E0741A" w:rsidP="00E0741A">
      <w:pPr>
        <w:jc w:val="both"/>
      </w:pPr>
    </w:p>
    <w:p w:rsidR="00E0741A" w:rsidRDefault="00E0741A" w:rsidP="00E0741A">
      <w:pPr>
        <w:jc w:val="both"/>
      </w:pPr>
    </w:p>
    <w:p w:rsidR="00E0741A" w:rsidRDefault="00E0741A" w:rsidP="00E0741A">
      <w:pPr>
        <w:pStyle w:val="Odlomakpopisa"/>
        <w:ind w:left="1080"/>
        <w:jc w:val="both"/>
      </w:pPr>
    </w:p>
    <w:p w:rsidR="00E0741A" w:rsidRDefault="00E0741A" w:rsidP="00E0741A">
      <w:pPr>
        <w:pStyle w:val="Odlomakpopisa"/>
        <w:ind w:left="1080"/>
        <w:jc w:val="both"/>
      </w:pPr>
    </w:p>
    <w:p w:rsidR="00E0741A" w:rsidRDefault="00E0741A" w:rsidP="00E0741A">
      <w:pPr>
        <w:pStyle w:val="Odlomakpopisa"/>
        <w:ind w:left="1080"/>
      </w:pPr>
    </w:p>
    <w:p w:rsidR="00E0741A" w:rsidRDefault="00E0741A" w:rsidP="00E0741A">
      <w:pPr>
        <w:pStyle w:val="Odlomakpopisa"/>
        <w:ind w:left="1080"/>
        <w:jc w:val="both"/>
      </w:pPr>
    </w:p>
    <w:p w:rsidR="00E0741A" w:rsidRDefault="00E0741A" w:rsidP="00E0741A"/>
    <w:p w:rsidR="00DA219D" w:rsidRDefault="00DA219D" w:rsidP="00DA219D">
      <w:pPr>
        <w:ind w:left="720"/>
      </w:pPr>
    </w:p>
    <w:p w:rsidR="005F31F5" w:rsidRPr="005F31F5" w:rsidRDefault="005F31F5" w:rsidP="00DA219D"/>
    <w:sectPr w:rsidR="005F31F5" w:rsidRPr="005F31F5" w:rsidSect="00523059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A59"/>
    <w:multiLevelType w:val="hybridMultilevel"/>
    <w:tmpl w:val="E7C065F6"/>
    <w:lvl w:ilvl="0" w:tplc="3946BB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52B"/>
    <w:multiLevelType w:val="hybridMultilevel"/>
    <w:tmpl w:val="447804C8"/>
    <w:lvl w:ilvl="0" w:tplc="5FC6AB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2193C"/>
    <w:multiLevelType w:val="hybridMultilevel"/>
    <w:tmpl w:val="659C89EA"/>
    <w:lvl w:ilvl="0" w:tplc="22A21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014982"/>
    <w:multiLevelType w:val="hybridMultilevel"/>
    <w:tmpl w:val="373C5B52"/>
    <w:lvl w:ilvl="0" w:tplc="EB3A9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D"/>
    <w:rsid w:val="000331F1"/>
    <w:rsid w:val="001724DE"/>
    <w:rsid w:val="001A1638"/>
    <w:rsid w:val="001D5295"/>
    <w:rsid w:val="001E5109"/>
    <w:rsid w:val="001F7438"/>
    <w:rsid w:val="002374DD"/>
    <w:rsid w:val="002A6EE7"/>
    <w:rsid w:val="002C046F"/>
    <w:rsid w:val="002D34F5"/>
    <w:rsid w:val="00354667"/>
    <w:rsid w:val="003A4823"/>
    <w:rsid w:val="0040449B"/>
    <w:rsid w:val="004161F1"/>
    <w:rsid w:val="004422AE"/>
    <w:rsid w:val="004B2FD8"/>
    <w:rsid w:val="004C7DDC"/>
    <w:rsid w:val="004D477B"/>
    <w:rsid w:val="004E2133"/>
    <w:rsid w:val="004E3069"/>
    <w:rsid w:val="005F0E92"/>
    <w:rsid w:val="005F31F5"/>
    <w:rsid w:val="00600FAD"/>
    <w:rsid w:val="00622013"/>
    <w:rsid w:val="00641C12"/>
    <w:rsid w:val="006C46E0"/>
    <w:rsid w:val="00711569"/>
    <w:rsid w:val="00744ED5"/>
    <w:rsid w:val="007555A2"/>
    <w:rsid w:val="007C6BF4"/>
    <w:rsid w:val="007F255C"/>
    <w:rsid w:val="00817D42"/>
    <w:rsid w:val="00882800"/>
    <w:rsid w:val="0091223E"/>
    <w:rsid w:val="009546A4"/>
    <w:rsid w:val="009F2232"/>
    <w:rsid w:val="00A026F4"/>
    <w:rsid w:val="00A1754D"/>
    <w:rsid w:val="00A1762D"/>
    <w:rsid w:val="00A258D9"/>
    <w:rsid w:val="00A553B2"/>
    <w:rsid w:val="00A62C10"/>
    <w:rsid w:val="00AC3D81"/>
    <w:rsid w:val="00C00511"/>
    <w:rsid w:val="00CD06B0"/>
    <w:rsid w:val="00CF6D92"/>
    <w:rsid w:val="00D33583"/>
    <w:rsid w:val="00DA219D"/>
    <w:rsid w:val="00E00F56"/>
    <w:rsid w:val="00E04EA6"/>
    <w:rsid w:val="00E0741A"/>
    <w:rsid w:val="00E248F1"/>
    <w:rsid w:val="00E279A9"/>
    <w:rsid w:val="00ED7CE4"/>
    <w:rsid w:val="00F174AD"/>
    <w:rsid w:val="00F43265"/>
    <w:rsid w:val="00F465DE"/>
    <w:rsid w:val="00F707B6"/>
    <w:rsid w:val="00F75D3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4D60"/>
  <w15:docId w15:val="{648FA04A-48B1-4B3E-95A6-18666C7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74DD"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374D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C6BF4"/>
    <w:pPr>
      <w:ind w:left="720"/>
      <w:contextualSpacing/>
    </w:pPr>
  </w:style>
  <w:style w:type="paragraph" w:styleId="Bezproreda">
    <w:name w:val="No Spacing"/>
    <w:uiPriority w:val="1"/>
    <w:qFormat/>
    <w:rsid w:val="00D3358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D38-94BF-463D-AC6D-53F4C9CF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Jasmina</cp:lastModifiedBy>
  <cp:revision>13</cp:revision>
  <dcterms:created xsi:type="dcterms:W3CDTF">2023-07-10T06:46:00Z</dcterms:created>
  <dcterms:modified xsi:type="dcterms:W3CDTF">2023-07-12T05:49:00Z</dcterms:modified>
</cp:coreProperties>
</file>